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3F" w:rsidRPr="00FA73B4" w:rsidRDefault="00782E3F" w:rsidP="00FA73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7C8" w:rsidRPr="00FA73B4" w:rsidRDefault="00C217C8" w:rsidP="00FA73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3B4">
        <w:rPr>
          <w:rFonts w:ascii="Times New Roman" w:hAnsi="Times New Roman" w:cs="Times New Roman"/>
          <w:b/>
          <w:sz w:val="24"/>
          <w:szCs w:val="24"/>
        </w:rPr>
        <w:t xml:space="preserve">Institute of </w:t>
      </w:r>
      <w:r w:rsidR="00C0023F" w:rsidRPr="00FA73B4">
        <w:rPr>
          <w:rFonts w:ascii="Times New Roman" w:hAnsi="Times New Roman" w:cs="Times New Roman"/>
          <w:b/>
          <w:sz w:val="24"/>
          <w:szCs w:val="24"/>
        </w:rPr>
        <w:t xml:space="preserve">Commerce and Management </w:t>
      </w:r>
    </w:p>
    <w:p w:rsidR="007F7896" w:rsidRPr="00FA73B4" w:rsidRDefault="00782E3F" w:rsidP="00FA73B4">
      <w:pPr>
        <w:pStyle w:val="NormalWeb"/>
        <w:spacing w:after="0" w:afterAutospacing="0" w:line="360" w:lineRule="auto"/>
        <w:jc w:val="both"/>
        <w:rPr>
          <w:rStyle w:val="Strong"/>
          <w:rFonts w:eastAsiaTheme="majorEastAsia"/>
        </w:rPr>
      </w:pPr>
      <w:r w:rsidRPr="00FA73B4">
        <w:rPr>
          <w:rStyle w:val="Strong"/>
          <w:rFonts w:eastAsiaTheme="majorEastAsia"/>
        </w:rPr>
        <w:t xml:space="preserve"> </w:t>
      </w:r>
      <w:r w:rsidR="009F5C6A" w:rsidRPr="00FA73B4">
        <w:rPr>
          <w:rStyle w:val="Strong"/>
          <w:rFonts w:eastAsiaTheme="majorEastAsia"/>
        </w:rPr>
        <w:t>Program Outcomes (POs</w:t>
      </w:r>
      <w:r w:rsidR="007F7896" w:rsidRPr="00FA73B4">
        <w:rPr>
          <w:rStyle w:val="Strong"/>
          <w:rFonts w:eastAsiaTheme="majorEastAsia"/>
        </w:rPr>
        <w:t>) Bachelor</w:t>
      </w:r>
      <w:r w:rsidRPr="00FA73B4">
        <w:rPr>
          <w:rStyle w:val="Strong"/>
          <w:rFonts w:eastAsiaTheme="majorEastAsia"/>
        </w:rPr>
        <w:t xml:space="preserve"> of Commerce (B.Com)</w:t>
      </w:r>
      <w:r w:rsidR="008A2C65" w:rsidRPr="00FA73B4">
        <w:rPr>
          <w:rStyle w:val="Strong"/>
          <w:rFonts w:eastAsiaTheme="majorEastAsia"/>
        </w:rPr>
        <w:t xml:space="preserve"> Under NEP</w:t>
      </w:r>
      <w:r w:rsidRPr="00FA73B4">
        <w:rPr>
          <w:rStyle w:val="Strong"/>
          <w:rFonts w:eastAsiaTheme="majorEastAsia"/>
        </w:rPr>
        <w:t>:</w:t>
      </w:r>
    </w:p>
    <w:p w:rsidR="007F7896" w:rsidRPr="0058184D" w:rsidRDefault="001650F5" w:rsidP="0058184D">
      <w:pPr>
        <w:pStyle w:val="NormalWeb"/>
        <w:spacing w:line="360" w:lineRule="auto"/>
        <w:ind w:left="720"/>
        <w:jc w:val="both"/>
        <w:rPr>
          <w:b/>
          <w:bCs/>
        </w:rPr>
      </w:pPr>
      <w:r w:rsidRPr="00FA73B4">
        <w:rPr>
          <w:rStyle w:val="Strong"/>
          <w:rFonts w:eastAsiaTheme="majorEastAsia"/>
        </w:rPr>
        <w:t xml:space="preserve">PO1 </w:t>
      </w:r>
      <w:r w:rsidR="007F7896" w:rsidRPr="00FA73B4">
        <w:rPr>
          <w:rStyle w:val="Strong"/>
        </w:rPr>
        <w:t>Commerce Knowledge</w:t>
      </w:r>
      <w:bookmarkStart w:id="0" w:name="_GoBack"/>
      <w:bookmarkEnd w:id="0"/>
      <w:r w:rsidR="007F7896" w:rsidRPr="00FA73B4">
        <w:br/>
        <w:t>Develop a strong foundation in commerce, accounting, economics, finance, taxation, and business laws to enhance professional competence.</w:t>
      </w:r>
    </w:p>
    <w:p w:rsidR="007F7896" w:rsidRPr="00FA73B4" w:rsidRDefault="001650F5" w:rsidP="00FA73B4">
      <w:pPr>
        <w:pStyle w:val="NormalWeb"/>
        <w:spacing w:line="360" w:lineRule="auto"/>
        <w:ind w:left="720"/>
        <w:jc w:val="both"/>
      </w:pPr>
      <w:r w:rsidRPr="00FA73B4">
        <w:rPr>
          <w:rStyle w:val="Strong"/>
          <w:rFonts w:eastAsiaTheme="majorEastAsia"/>
        </w:rPr>
        <w:t>PO2</w:t>
      </w:r>
      <w:r w:rsidR="007F7896" w:rsidRPr="00FA73B4">
        <w:rPr>
          <w:rStyle w:val="Strong"/>
        </w:rPr>
        <w:t>Critical Thinking &amp; Problem-Solving</w:t>
      </w:r>
      <w:r w:rsidR="007F7896" w:rsidRPr="00FA73B4">
        <w:br/>
        <w:t>Apply analytical and logical reasoning to evaluate business problems, interpret financial data, and make informed decisions.</w:t>
      </w:r>
    </w:p>
    <w:p w:rsidR="007F7896" w:rsidRPr="00FA73B4" w:rsidRDefault="001650F5" w:rsidP="00FA73B4">
      <w:pPr>
        <w:pStyle w:val="NormalWeb"/>
        <w:spacing w:line="360" w:lineRule="auto"/>
        <w:ind w:left="720"/>
        <w:jc w:val="both"/>
      </w:pPr>
      <w:r w:rsidRPr="00FA73B4">
        <w:rPr>
          <w:rStyle w:val="Strong"/>
          <w:rFonts w:eastAsiaTheme="majorEastAsia"/>
        </w:rPr>
        <w:t>PO3</w:t>
      </w:r>
      <w:r w:rsidR="007F7896" w:rsidRPr="00FA73B4">
        <w:rPr>
          <w:rStyle w:val="Strong"/>
        </w:rPr>
        <w:t>Entrepreneurial &amp; Managerial Skills</w:t>
      </w:r>
      <w:r w:rsidR="007F7896" w:rsidRPr="00FA73B4">
        <w:br/>
        <w:t>Develop entrepreneurial abilities, leadership qualities, and management skills to start and run businesses successfully.</w:t>
      </w:r>
    </w:p>
    <w:p w:rsidR="007F7896" w:rsidRPr="00FA73B4" w:rsidRDefault="001650F5" w:rsidP="00FA73B4">
      <w:pPr>
        <w:pStyle w:val="NormalWeb"/>
        <w:spacing w:line="360" w:lineRule="auto"/>
        <w:ind w:left="720"/>
        <w:jc w:val="both"/>
      </w:pPr>
      <w:r w:rsidRPr="00FA73B4">
        <w:rPr>
          <w:rStyle w:val="Strong"/>
          <w:rFonts w:eastAsiaTheme="majorEastAsia"/>
        </w:rPr>
        <w:t>PO4</w:t>
      </w:r>
      <w:r w:rsidR="007F7896" w:rsidRPr="00FA73B4">
        <w:rPr>
          <w:rStyle w:val="Strong"/>
        </w:rPr>
        <w:t>Technology Integration &amp; Digital Literacy</w:t>
      </w:r>
      <w:r w:rsidR="007F7896" w:rsidRPr="00FA73B4">
        <w:br/>
        <w:t>Utilize modern technology, digital tools, and data analytics in business processes to improve efficiency and competitiveness.</w:t>
      </w:r>
    </w:p>
    <w:p w:rsidR="007F7896" w:rsidRPr="00FA73B4" w:rsidRDefault="001650F5" w:rsidP="00FA73B4">
      <w:pPr>
        <w:pStyle w:val="NormalWeb"/>
        <w:spacing w:line="360" w:lineRule="auto"/>
        <w:ind w:left="720"/>
        <w:jc w:val="both"/>
      </w:pPr>
      <w:r w:rsidRPr="00FA73B4">
        <w:rPr>
          <w:rStyle w:val="Strong"/>
          <w:rFonts w:eastAsiaTheme="majorEastAsia"/>
        </w:rPr>
        <w:t>PO5</w:t>
      </w:r>
      <w:r w:rsidR="007F7896" w:rsidRPr="00FA73B4">
        <w:rPr>
          <w:rStyle w:val="Strong"/>
        </w:rPr>
        <w:t>Ethical &amp; Social Responsibility</w:t>
      </w:r>
      <w:r w:rsidR="007F7896" w:rsidRPr="00FA73B4">
        <w:br/>
        <w:t>Demonstrate ethical values, corporate social responsibility, and sustainability principles in business decision-making.</w:t>
      </w:r>
    </w:p>
    <w:p w:rsidR="007F7896" w:rsidRPr="00FA73B4" w:rsidRDefault="001650F5" w:rsidP="00FA73B4">
      <w:pPr>
        <w:pStyle w:val="NormalWeb"/>
        <w:spacing w:line="360" w:lineRule="auto"/>
        <w:ind w:left="720"/>
        <w:jc w:val="both"/>
      </w:pPr>
      <w:proofErr w:type="gramStart"/>
      <w:r w:rsidRPr="00FA73B4">
        <w:rPr>
          <w:rStyle w:val="Strong"/>
          <w:rFonts w:eastAsiaTheme="majorEastAsia"/>
        </w:rPr>
        <w:t>PO6</w:t>
      </w:r>
      <w:r w:rsidR="007F7896" w:rsidRPr="00FA73B4">
        <w:rPr>
          <w:rStyle w:val="Strong"/>
        </w:rPr>
        <w:t>Effective Communication &amp; Teamwork</w:t>
      </w:r>
      <w:r w:rsidR="007F7896" w:rsidRPr="00FA73B4">
        <w:br/>
        <w:t>Enhance communication skills, business correspondence abilities, and teamwork to work effectively in corporate and entrepreneurial environments.</w:t>
      </w:r>
      <w:proofErr w:type="gramEnd"/>
    </w:p>
    <w:p w:rsidR="007F7896" w:rsidRPr="00FA73B4" w:rsidRDefault="001650F5" w:rsidP="00FA73B4">
      <w:pPr>
        <w:pStyle w:val="NormalWeb"/>
        <w:spacing w:line="360" w:lineRule="auto"/>
        <w:ind w:left="720"/>
        <w:jc w:val="both"/>
      </w:pPr>
      <w:r w:rsidRPr="00FA73B4">
        <w:rPr>
          <w:rStyle w:val="Strong"/>
          <w:rFonts w:eastAsiaTheme="majorEastAsia"/>
        </w:rPr>
        <w:t>PO7</w:t>
      </w:r>
      <w:r w:rsidR="007F7896" w:rsidRPr="00FA73B4">
        <w:rPr>
          <w:rStyle w:val="Strong"/>
        </w:rPr>
        <w:t>Lifelong Learning &amp; Adaptability</w:t>
      </w:r>
      <w:r w:rsidR="007F7896" w:rsidRPr="00FA73B4">
        <w:br/>
      </w:r>
      <w:proofErr w:type="gramStart"/>
      <w:r w:rsidR="007F7896" w:rsidRPr="00FA73B4">
        <w:t>Cultivate</w:t>
      </w:r>
      <w:proofErr w:type="gramEnd"/>
      <w:r w:rsidR="007F7896" w:rsidRPr="00FA73B4">
        <w:t xml:space="preserve"> a learning </w:t>
      </w:r>
      <w:proofErr w:type="spellStart"/>
      <w:r w:rsidR="007F7896" w:rsidRPr="00FA73B4">
        <w:t>mindset</w:t>
      </w:r>
      <w:proofErr w:type="spellEnd"/>
      <w:r w:rsidR="007F7896" w:rsidRPr="00FA73B4">
        <w:t xml:space="preserve"> to adapt to dynamic business environments, emerging trends, and continuous professional development.</w:t>
      </w:r>
    </w:p>
    <w:p w:rsidR="007F7896" w:rsidRPr="00FA73B4" w:rsidRDefault="007F7896" w:rsidP="00FA73B4">
      <w:pPr>
        <w:spacing w:line="360" w:lineRule="auto"/>
        <w:jc w:val="both"/>
        <w:rPr>
          <w:rStyle w:val="Strong"/>
          <w:rFonts w:ascii="Times New Roman" w:eastAsiaTheme="majorEastAsia" w:hAnsi="Times New Roman" w:cs="Times New Roman"/>
          <w:sz w:val="24"/>
          <w:szCs w:val="24"/>
          <w:lang w:eastAsia="en-IN"/>
        </w:rPr>
      </w:pPr>
      <w:r w:rsidRPr="00FA73B4">
        <w:rPr>
          <w:rStyle w:val="Strong"/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sectPr w:rsidR="007F7896" w:rsidRPr="00FA73B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79" w:rsidRDefault="00971F79" w:rsidP="00716FB6">
      <w:pPr>
        <w:spacing w:after="0" w:line="240" w:lineRule="auto"/>
      </w:pPr>
      <w:r>
        <w:separator/>
      </w:r>
    </w:p>
  </w:endnote>
  <w:endnote w:type="continuationSeparator" w:id="0">
    <w:p w:rsidR="00971F79" w:rsidRDefault="00971F79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79" w:rsidRDefault="00971F79" w:rsidP="00716FB6">
      <w:pPr>
        <w:spacing w:after="0" w:line="240" w:lineRule="auto"/>
      </w:pPr>
      <w:r>
        <w:separator/>
      </w:r>
    </w:p>
  </w:footnote>
  <w:footnote w:type="continuationSeparator" w:id="0">
    <w:p w:rsidR="00971F79" w:rsidRDefault="00971F79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 wp14:anchorId="6A0335E0" wp14:editId="1836BAAE">
          <wp:extent cx="5731510" cy="97726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71C"/>
    <w:multiLevelType w:val="multilevel"/>
    <w:tmpl w:val="DE7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0165C"/>
    <w:multiLevelType w:val="multilevel"/>
    <w:tmpl w:val="EB9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0F79"/>
    <w:multiLevelType w:val="hybridMultilevel"/>
    <w:tmpl w:val="B56A3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35FF"/>
    <w:multiLevelType w:val="multilevel"/>
    <w:tmpl w:val="7EA2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7679D"/>
    <w:multiLevelType w:val="multilevel"/>
    <w:tmpl w:val="7178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F4F17"/>
    <w:multiLevelType w:val="hybridMultilevel"/>
    <w:tmpl w:val="BB4002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5D18"/>
    <w:multiLevelType w:val="multilevel"/>
    <w:tmpl w:val="3C3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664C8"/>
    <w:multiLevelType w:val="multilevel"/>
    <w:tmpl w:val="3BD4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B72EC"/>
    <w:multiLevelType w:val="multilevel"/>
    <w:tmpl w:val="1A5A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55074"/>
    <w:multiLevelType w:val="multilevel"/>
    <w:tmpl w:val="8552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044BD"/>
    <w:multiLevelType w:val="multilevel"/>
    <w:tmpl w:val="7A0A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42D0D"/>
    <w:multiLevelType w:val="multilevel"/>
    <w:tmpl w:val="09BC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37C15"/>
    <w:multiLevelType w:val="multilevel"/>
    <w:tmpl w:val="F078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FB3680"/>
    <w:multiLevelType w:val="multilevel"/>
    <w:tmpl w:val="2FD0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6328E"/>
    <w:multiLevelType w:val="multilevel"/>
    <w:tmpl w:val="5A7A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0B35C0"/>
    <w:multiLevelType w:val="multilevel"/>
    <w:tmpl w:val="7EDC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36A08"/>
    <w:multiLevelType w:val="multilevel"/>
    <w:tmpl w:val="6B3402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7">
    <w:nsid w:val="51707EA1"/>
    <w:multiLevelType w:val="multilevel"/>
    <w:tmpl w:val="6B3402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8">
    <w:nsid w:val="5D4F6AF2"/>
    <w:multiLevelType w:val="multilevel"/>
    <w:tmpl w:val="0D7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A4B51"/>
    <w:multiLevelType w:val="multilevel"/>
    <w:tmpl w:val="5AB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BA33D4"/>
    <w:multiLevelType w:val="multilevel"/>
    <w:tmpl w:val="13E0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4298C"/>
    <w:multiLevelType w:val="multilevel"/>
    <w:tmpl w:val="1660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22864"/>
    <w:multiLevelType w:val="hybridMultilevel"/>
    <w:tmpl w:val="92DA3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13"/>
  </w:num>
  <w:num w:numId="8">
    <w:abstractNumId w:val="3"/>
  </w:num>
  <w:num w:numId="9">
    <w:abstractNumId w:val="4"/>
  </w:num>
  <w:num w:numId="10">
    <w:abstractNumId w:val="1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9"/>
  </w:num>
  <w:num w:numId="16">
    <w:abstractNumId w:val="14"/>
  </w:num>
  <w:num w:numId="17">
    <w:abstractNumId w:val="18"/>
  </w:num>
  <w:num w:numId="18">
    <w:abstractNumId w:val="20"/>
  </w:num>
  <w:num w:numId="19">
    <w:abstractNumId w:val="8"/>
  </w:num>
  <w:num w:numId="20">
    <w:abstractNumId w:val="0"/>
  </w:num>
  <w:num w:numId="21">
    <w:abstractNumId w:val="16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1650F5"/>
    <w:rsid w:val="00371E18"/>
    <w:rsid w:val="00442615"/>
    <w:rsid w:val="0058184D"/>
    <w:rsid w:val="006A1FBD"/>
    <w:rsid w:val="00716FB6"/>
    <w:rsid w:val="00782E3F"/>
    <w:rsid w:val="007F7896"/>
    <w:rsid w:val="008A2C65"/>
    <w:rsid w:val="008B78FC"/>
    <w:rsid w:val="00971F79"/>
    <w:rsid w:val="009A6215"/>
    <w:rsid w:val="009F5C6A"/>
    <w:rsid w:val="00B35B6B"/>
    <w:rsid w:val="00C0023F"/>
    <w:rsid w:val="00C217C8"/>
    <w:rsid w:val="00D13359"/>
    <w:rsid w:val="00DC6064"/>
    <w:rsid w:val="00E65DD4"/>
    <w:rsid w:val="00E92B1D"/>
    <w:rsid w:val="00F62736"/>
    <w:rsid w:val="00F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82E3F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82E3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782E3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782E3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82E3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E3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82E3F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82E3F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782E3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782E3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82E3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E3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11</cp:revision>
  <dcterms:created xsi:type="dcterms:W3CDTF">2025-01-31T04:48:00Z</dcterms:created>
  <dcterms:modified xsi:type="dcterms:W3CDTF">2025-02-07T12:46:00Z</dcterms:modified>
</cp:coreProperties>
</file>